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F5FB7" w:rsidRPr="00CF5FB7" w:rsidRDefault="00CF5FB7" w:rsidP="00CF5FB7">
      <w:pPr>
        <w:widowControl w:val="0"/>
        <w:shd w:val="clear" w:color="auto" w:fill="FFFFFF"/>
        <w:spacing w:before="120" w:after="120" w:line="240" w:lineRule="auto"/>
        <w:ind w:firstLine="709"/>
        <w:jc w:val="right"/>
        <w:rPr>
          <w:rFonts w:ascii="Times New Roman" w:eastAsia="Times New Roman" w:hAnsi="Times New Roman" w:cs="Times New Roman"/>
          <w:b/>
          <w:color w:val="212121"/>
          <w:sz w:val="26"/>
          <w:szCs w:val="26"/>
          <w:lang w:eastAsia="ru-RU"/>
        </w:rPr>
      </w:pPr>
      <w:r w:rsidRPr="00CF5FB7">
        <w:rPr>
          <w:rFonts w:ascii="Times New Roman" w:eastAsia="Times New Roman" w:hAnsi="Times New Roman" w:cs="Times New Roman"/>
          <w:b/>
          <w:color w:val="212121"/>
          <w:sz w:val="26"/>
          <w:szCs w:val="26"/>
          <w:lang w:eastAsia="ru-RU"/>
        </w:rPr>
        <w:t>Приложение №2</w:t>
      </w:r>
    </w:p>
    <w:p w:rsidR="004A424E" w:rsidRPr="007D6DD4" w:rsidRDefault="00FB010F" w:rsidP="00CF5FB7">
      <w:pPr>
        <w:widowControl w:val="0"/>
        <w:shd w:val="clear" w:color="auto" w:fill="FFFFFF"/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212121"/>
          <w:sz w:val="26"/>
          <w:szCs w:val="26"/>
          <w:lang w:eastAsia="ru-RU"/>
        </w:rPr>
      </w:pPr>
      <w:r w:rsidRPr="007D6DD4">
        <w:rPr>
          <w:rFonts w:ascii="Times New Roman" w:eastAsia="Times New Roman" w:hAnsi="Times New Roman" w:cs="Times New Roman"/>
          <w:b/>
          <w:color w:val="212121"/>
          <w:sz w:val="26"/>
          <w:szCs w:val="26"/>
          <w:lang w:eastAsia="ru-RU"/>
        </w:rPr>
        <w:t xml:space="preserve">Проведение </w:t>
      </w:r>
      <w:r w:rsidRPr="007D6DD4">
        <w:rPr>
          <w:rFonts w:ascii="Times New Roman" w:eastAsia="Times New Roman" w:hAnsi="Times New Roman" w:cs="Times New Roman"/>
          <w:b/>
          <w:color w:val="212121"/>
          <w:sz w:val="26"/>
          <w:szCs w:val="26"/>
          <w:lang w:val="en-US" w:eastAsia="ru-RU"/>
        </w:rPr>
        <w:t>Wi</w:t>
      </w:r>
      <w:r w:rsidRPr="007D6DD4">
        <w:rPr>
          <w:rFonts w:ascii="Times New Roman" w:eastAsia="Times New Roman" w:hAnsi="Times New Roman" w:cs="Times New Roman"/>
          <w:b/>
          <w:color w:val="212121"/>
          <w:sz w:val="26"/>
          <w:szCs w:val="26"/>
          <w:lang w:eastAsia="ru-RU"/>
        </w:rPr>
        <w:t>-</w:t>
      </w:r>
      <w:r w:rsidRPr="007D6DD4">
        <w:rPr>
          <w:rFonts w:ascii="Times New Roman" w:eastAsia="Times New Roman" w:hAnsi="Times New Roman" w:cs="Times New Roman"/>
          <w:b/>
          <w:color w:val="212121"/>
          <w:sz w:val="26"/>
          <w:szCs w:val="26"/>
          <w:lang w:val="en-US" w:eastAsia="ru-RU"/>
        </w:rPr>
        <w:t>Fi</w:t>
      </w:r>
      <w:r w:rsidRPr="007D6DD4">
        <w:rPr>
          <w:rFonts w:ascii="Times New Roman" w:eastAsia="Times New Roman" w:hAnsi="Times New Roman" w:cs="Times New Roman"/>
          <w:b/>
          <w:color w:val="212121"/>
          <w:sz w:val="26"/>
          <w:szCs w:val="26"/>
          <w:lang w:eastAsia="ru-RU"/>
        </w:rPr>
        <w:t xml:space="preserve"> планирования и использование нотификаций </w:t>
      </w:r>
      <w:r w:rsidR="006C135A" w:rsidRPr="007D6DD4">
        <w:rPr>
          <w:rFonts w:ascii="Times New Roman" w:eastAsia="Times New Roman" w:hAnsi="Times New Roman" w:cs="Times New Roman"/>
          <w:b/>
          <w:color w:val="212121"/>
          <w:sz w:val="26"/>
          <w:szCs w:val="26"/>
          <w:lang w:eastAsia="ru-RU"/>
        </w:rPr>
        <w:t xml:space="preserve">выездными сотрудниками </w:t>
      </w:r>
      <w:r w:rsidR="004A424E" w:rsidRPr="007D6DD4">
        <w:rPr>
          <w:rFonts w:ascii="Times New Roman" w:eastAsia="Times New Roman" w:hAnsi="Times New Roman" w:cs="Times New Roman"/>
          <w:b/>
          <w:color w:val="212121"/>
          <w:sz w:val="26"/>
          <w:szCs w:val="26"/>
          <w:lang w:eastAsia="ru-RU"/>
        </w:rPr>
        <w:t>– инструкция для пользователей ЦМ</w:t>
      </w:r>
    </w:p>
    <w:p w:rsidR="00BC6EF4" w:rsidRPr="00CF5FB7" w:rsidRDefault="001717F8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В мобильном приложении Цифровой монтажник для Центра реализован функционал</w:t>
      </w:r>
      <w:r w:rsidR="00FB010F"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, позволяющий определить оптимальное место размещения CPE, провести измерение уровня сигнала в каждо</w:t>
      </w:r>
      <w:r w:rsidR="006B10C5"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й комнате и сохранить их, </w:t>
      </w:r>
      <w:bookmarkStart w:id="0" w:name="_GoBack"/>
      <w:bookmarkEnd w:id="0"/>
      <w:r w:rsidR="006B10C5"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а так</w:t>
      </w:r>
      <w:r w:rsidR="00FB010F"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же продемонстрировать клиенту с целью подтверждения качества предоставляемых услуг</w:t>
      </w:r>
    </w:p>
    <w:p w:rsidR="003E2002" w:rsidRPr="00CF5FB7" w:rsidRDefault="00FB010F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Функционал заключается в проведении </w:t>
      </w: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val="en-US" w:eastAsia="ru-RU"/>
        </w:rPr>
        <w:t>Wi</w:t>
      </w: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-</w:t>
      </w: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val="en-US" w:eastAsia="ru-RU"/>
        </w:rPr>
        <w:t>Fi</w:t>
      </w: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 планирования у абонента в нарядах на инсталляцию и техобслуживания. Для клиентов с подключенной услугой ШПД проведение </w:t>
      </w: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val="en-US" w:eastAsia="ru-RU"/>
        </w:rPr>
        <w:t>Wi</w:t>
      </w: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-</w:t>
      </w: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val="en-US" w:eastAsia="ru-RU"/>
        </w:rPr>
        <w:t>Fi</w:t>
      </w: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 планирования является обязательным</w:t>
      </w:r>
      <w:r w:rsidR="005C5108"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.</w:t>
      </w:r>
    </w:p>
    <w:p w:rsidR="00735E3F" w:rsidRPr="00CF5FB7" w:rsidRDefault="004A6DB7" w:rsidP="00CF5FB7">
      <w:pPr>
        <w:pStyle w:val="1"/>
        <w:keepNext w:val="0"/>
        <w:keepLines w:val="0"/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CF5FB7">
        <w:rPr>
          <w:rFonts w:ascii="Times New Roman" w:eastAsia="Times New Roman" w:hAnsi="Times New Roman" w:cs="Times New Roman"/>
          <w:sz w:val="26"/>
          <w:szCs w:val="26"/>
          <w:lang w:eastAsia="ru-RU"/>
        </w:rPr>
        <w:t>Шаг 1.</w:t>
      </w:r>
      <w:r w:rsidR="00CF5FB7" w:rsidRPr="00CF5F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5C5108" w:rsidRPr="00CF5F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Заполнение сведений для проведения </w:t>
      </w:r>
      <w:r w:rsidR="005C5108" w:rsidRPr="00CF5FB7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Wi</w:t>
      </w:r>
      <w:r w:rsidR="005C5108" w:rsidRPr="00CF5FB7">
        <w:rPr>
          <w:rFonts w:ascii="Times New Roman" w:eastAsia="Times New Roman" w:hAnsi="Times New Roman" w:cs="Times New Roman"/>
          <w:sz w:val="26"/>
          <w:szCs w:val="26"/>
          <w:lang w:eastAsia="ru-RU"/>
        </w:rPr>
        <w:t>-</w:t>
      </w:r>
      <w:r w:rsidR="005C5108" w:rsidRPr="00CF5FB7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Fi</w:t>
      </w:r>
      <w:r w:rsidR="005C5108" w:rsidRPr="00CF5F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планирования</w:t>
      </w:r>
    </w:p>
    <w:p w:rsidR="00EF3D9A" w:rsidRPr="00CF5FB7" w:rsidRDefault="007D7668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При подключении или техобслуживании клиента появилось новое поле – Планирование </w:t>
      </w:r>
      <w:r w:rsidRPr="00CF5FB7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  <w:lang w:val="en-US"/>
        </w:rPr>
        <w:t>Wi</w:t>
      </w:r>
      <w:r w:rsidRPr="00CF5FB7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-</w:t>
      </w:r>
      <w:r w:rsidRPr="00CF5FB7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  <w:lang w:val="en-US"/>
        </w:rPr>
        <w:t>Fi</w:t>
      </w:r>
      <w:r w:rsidRPr="00CF5FB7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 </w:t>
      </w:r>
      <w:r w:rsidR="00CF5FB7" w:rsidRPr="00CF5FB7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если</w:t>
      </w:r>
      <w:r w:rsidRPr="00CF5FB7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 у абонента присутствует услуга ШПД – данное поле является обязательным</w:t>
      </w:r>
    </w:p>
    <w:p w:rsidR="006E215B" w:rsidRPr="00CF5FB7" w:rsidRDefault="000621FA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668396" cy="2616472"/>
            <wp:effectExtent l="0" t="0" r="0" b="0"/>
            <wp:docPr id="9" name="Рисунок 9" descr="C:\Users\a.kharchevnikov\Desktop\Скрины\ВИФИ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.kharchevnikov\Desktop\Скрины\ВИФИ\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376" cy="2629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86A" w:rsidRPr="00CF5FB7" w:rsidRDefault="000621FA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</w:pPr>
      <w:r w:rsidRPr="00CF5FB7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При переходе во вкладку «Планирование </w:t>
      </w:r>
      <w:r w:rsidRPr="00CF5FB7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  <w:lang w:val="en-US"/>
        </w:rPr>
        <w:t>Wi</w:t>
      </w:r>
      <w:r w:rsidRPr="00CF5FB7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-</w:t>
      </w:r>
      <w:r w:rsidRPr="00CF5FB7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  <w:lang w:val="en-US"/>
        </w:rPr>
        <w:t>Fi</w:t>
      </w:r>
      <w:r w:rsidRPr="00CF5FB7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» открывается данное окно</w:t>
      </w:r>
    </w:p>
    <w:p w:rsidR="00AE1ADA" w:rsidRPr="00CF5FB7" w:rsidRDefault="000621FA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</w:pPr>
      <w:r w:rsidRPr="00CF5FB7">
        <w:rPr>
          <w:rFonts w:ascii="Times New Roman" w:hAnsi="Times New Roman" w:cs="Times New Roman"/>
          <w:noProof/>
          <w:color w:val="212121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525201" cy="2528933"/>
            <wp:effectExtent l="0" t="0" r="8890" b="5080"/>
            <wp:docPr id="10" name="Рисунок 10" descr="C:\Users\a.kharchevnikov\Desktop\Скрины\ВИФИ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.kharchevnikov\Desktop\Скрины\ВИФИ\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006" cy="2537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1FA" w:rsidRPr="00CF5FB7" w:rsidRDefault="00A209E1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sz w:val="26"/>
          <w:szCs w:val="26"/>
        </w:rPr>
        <w:t xml:space="preserve">При нажатии на поле «У абонента нет роутера» произойдет отказ от планирования </w:t>
      </w:r>
      <w:r w:rsidRPr="00CF5FB7">
        <w:rPr>
          <w:rFonts w:ascii="Times New Roman" w:hAnsi="Times New Roman" w:cs="Times New Roman"/>
          <w:sz w:val="26"/>
          <w:szCs w:val="26"/>
          <w:lang w:val="en-US"/>
        </w:rPr>
        <w:t>Wi</w:t>
      </w:r>
      <w:r w:rsidRPr="00CF5FB7">
        <w:rPr>
          <w:rFonts w:ascii="Times New Roman" w:hAnsi="Times New Roman" w:cs="Times New Roman"/>
          <w:sz w:val="26"/>
          <w:szCs w:val="26"/>
        </w:rPr>
        <w:t>-</w:t>
      </w:r>
      <w:r w:rsidRPr="00CF5FB7">
        <w:rPr>
          <w:rFonts w:ascii="Times New Roman" w:hAnsi="Times New Roman" w:cs="Times New Roman"/>
          <w:sz w:val="26"/>
          <w:szCs w:val="26"/>
          <w:lang w:val="en-US"/>
        </w:rPr>
        <w:t>Fi</w:t>
      </w:r>
      <w:r w:rsidRPr="00CF5FB7">
        <w:rPr>
          <w:rFonts w:ascii="Times New Roman" w:hAnsi="Times New Roman" w:cs="Times New Roman"/>
          <w:sz w:val="26"/>
          <w:szCs w:val="26"/>
        </w:rPr>
        <w:t>, и наряд можно будет закрыть.</w:t>
      </w:r>
    </w:p>
    <w:p w:rsidR="00A209E1" w:rsidRPr="00CF5FB7" w:rsidRDefault="00A209E1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417CBFB3" wp14:editId="613427E5">
            <wp:extent cx="3038095" cy="904762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38095" cy="9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1FA" w:rsidRPr="00CF5FB7" w:rsidRDefault="00A209E1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sz w:val="26"/>
          <w:szCs w:val="26"/>
        </w:rPr>
        <w:t>Если у абонента есть роутер, то в</w:t>
      </w:r>
      <w:r w:rsidR="000621FA" w:rsidRPr="00CF5FB7">
        <w:rPr>
          <w:rFonts w:ascii="Times New Roman" w:hAnsi="Times New Roman" w:cs="Times New Roman"/>
          <w:sz w:val="26"/>
          <w:szCs w:val="26"/>
        </w:rPr>
        <w:t xml:space="preserve"> данном окне необходимо заполнить чек-бокс с указанием частотного диапазона. После выбора одного или двух чек-боксов откроется новое поле/поля с выбором сети на выбранной частоте.</w:t>
      </w:r>
    </w:p>
    <w:p w:rsidR="000621FA" w:rsidRPr="00CF5FB7" w:rsidRDefault="000621FA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347224" cy="1772739"/>
            <wp:effectExtent l="0" t="0" r="0" b="0"/>
            <wp:docPr id="11" name="Рисунок 11" descr="C:\Users\a.kharchevnikov\Desktop\Скрины\ВИФИ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.kharchevnikov\Desktop\Скрины\ВИФИ\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220" cy="1787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62D" w:rsidRPr="00CF5FB7" w:rsidRDefault="000621FA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CF5FB7">
        <w:rPr>
          <w:rFonts w:ascii="Times New Roman" w:hAnsi="Times New Roman" w:cs="Times New Roman"/>
          <w:sz w:val="26"/>
          <w:szCs w:val="26"/>
        </w:rPr>
        <w:t xml:space="preserve">Перед нажатием на данные поля убедитесь, что </w:t>
      </w:r>
      <w:r w:rsidR="00EF56EF" w:rsidRPr="00CF5FB7">
        <w:rPr>
          <w:rFonts w:ascii="Times New Roman" w:hAnsi="Times New Roman" w:cs="Times New Roman"/>
          <w:sz w:val="26"/>
          <w:szCs w:val="26"/>
        </w:rPr>
        <w:t xml:space="preserve">в </w:t>
      </w:r>
      <w:r w:rsidRPr="00CF5FB7">
        <w:rPr>
          <w:rFonts w:ascii="Times New Roman" w:hAnsi="Times New Roman" w:cs="Times New Roman"/>
          <w:sz w:val="26"/>
          <w:szCs w:val="26"/>
        </w:rPr>
        <w:t>ваш</w:t>
      </w:r>
      <w:r w:rsidR="00EF56EF" w:rsidRPr="00CF5FB7">
        <w:rPr>
          <w:rFonts w:ascii="Times New Roman" w:hAnsi="Times New Roman" w:cs="Times New Roman"/>
          <w:sz w:val="26"/>
          <w:szCs w:val="26"/>
        </w:rPr>
        <w:t>ем</w:t>
      </w:r>
      <w:r w:rsidRPr="00CF5FB7">
        <w:rPr>
          <w:rFonts w:ascii="Times New Roman" w:hAnsi="Times New Roman" w:cs="Times New Roman"/>
          <w:sz w:val="26"/>
          <w:szCs w:val="26"/>
        </w:rPr>
        <w:t xml:space="preserve"> телефон</w:t>
      </w:r>
      <w:r w:rsidR="00EF56EF" w:rsidRPr="00CF5FB7">
        <w:rPr>
          <w:rFonts w:ascii="Times New Roman" w:hAnsi="Times New Roman" w:cs="Times New Roman"/>
          <w:sz w:val="26"/>
          <w:szCs w:val="26"/>
        </w:rPr>
        <w:t xml:space="preserve">е включен </w:t>
      </w:r>
      <w:r w:rsidRPr="00CF5FB7">
        <w:rPr>
          <w:rFonts w:ascii="Times New Roman" w:hAnsi="Times New Roman" w:cs="Times New Roman"/>
          <w:sz w:val="26"/>
          <w:szCs w:val="26"/>
          <w:lang w:val="en-US"/>
        </w:rPr>
        <w:t>Wi</w:t>
      </w:r>
      <w:r w:rsidRPr="00CF5FB7">
        <w:rPr>
          <w:rFonts w:ascii="Times New Roman" w:hAnsi="Times New Roman" w:cs="Times New Roman"/>
          <w:sz w:val="26"/>
          <w:szCs w:val="26"/>
        </w:rPr>
        <w:t>-</w:t>
      </w:r>
      <w:r w:rsidRPr="00CF5FB7">
        <w:rPr>
          <w:rFonts w:ascii="Times New Roman" w:hAnsi="Times New Roman" w:cs="Times New Roman"/>
          <w:sz w:val="26"/>
          <w:szCs w:val="26"/>
          <w:lang w:val="en-US"/>
        </w:rPr>
        <w:t>Fi</w:t>
      </w:r>
      <w:r w:rsidR="00BB662D" w:rsidRPr="00CF5FB7">
        <w:rPr>
          <w:rFonts w:ascii="Times New Roman" w:hAnsi="Times New Roman" w:cs="Times New Roman"/>
          <w:sz w:val="26"/>
          <w:szCs w:val="26"/>
        </w:rPr>
        <w:t xml:space="preserve">. При нажатии на данное поле откроется новое окно для выбора </w:t>
      </w:r>
      <w:r w:rsidR="00BB662D" w:rsidRPr="00CF5FB7">
        <w:rPr>
          <w:rFonts w:ascii="Times New Roman" w:hAnsi="Times New Roman" w:cs="Times New Roman"/>
          <w:sz w:val="26"/>
          <w:szCs w:val="26"/>
          <w:lang w:val="en-US"/>
        </w:rPr>
        <w:t>Wi</w:t>
      </w:r>
      <w:r w:rsidR="00BB662D" w:rsidRPr="00CF5FB7">
        <w:rPr>
          <w:rFonts w:ascii="Times New Roman" w:hAnsi="Times New Roman" w:cs="Times New Roman"/>
          <w:sz w:val="26"/>
          <w:szCs w:val="26"/>
        </w:rPr>
        <w:t>-</w:t>
      </w:r>
      <w:r w:rsidR="00BB662D" w:rsidRPr="00CF5FB7">
        <w:rPr>
          <w:rFonts w:ascii="Times New Roman" w:hAnsi="Times New Roman" w:cs="Times New Roman"/>
          <w:sz w:val="26"/>
          <w:szCs w:val="26"/>
          <w:lang w:val="en-US"/>
        </w:rPr>
        <w:t>Fi</w:t>
      </w:r>
      <w:r w:rsidR="00BB662D" w:rsidRPr="00CF5FB7">
        <w:rPr>
          <w:rFonts w:ascii="Times New Roman" w:hAnsi="Times New Roman" w:cs="Times New Roman"/>
          <w:sz w:val="26"/>
          <w:szCs w:val="26"/>
        </w:rPr>
        <w:t xml:space="preserve"> сети.</w:t>
      </w:r>
      <w:r w:rsidR="00BB662D" w:rsidRPr="00CF5F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этом окне необходимо выбрать сеть абонента.</w:t>
      </w:r>
    </w:p>
    <w:p w:rsidR="00BB662D" w:rsidRPr="00CF5FB7" w:rsidRDefault="009517B7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51DAFC9B" wp14:editId="4B102B52">
            <wp:extent cx="1539992" cy="241935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46211" cy="2429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662D" w:rsidRPr="00CF5FB7" w:rsidRDefault="00BB662D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sz w:val="26"/>
          <w:szCs w:val="26"/>
        </w:rPr>
        <w:t xml:space="preserve">Далее необходимо выбрать количество комнат у абонента. </w:t>
      </w:r>
      <w:r w:rsidR="00EF56EF" w:rsidRPr="00CF5FB7">
        <w:rPr>
          <w:rFonts w:ascii="Times New Roman" w:hAnsi="Times New Roman" w:cs="Times New Roman"/>
          <w:sz w:val="26"/>
          <w:szCs w:val="26"/>
        </w:rPr>
        <w:t xml:space="preserve">Необходимо учитывать, что кухня, прихожая и санузел НЕ относятся к данному полю. Данные помещения будут предустановлены по умолчанию. Например, если в доме присутствуют только кухня, прихожая, санузел и спальня – необходимо в данном поле поставить цифру 1. </w:t>
      </w:r>
      <w:r w:rsidR="00806F99" w:rsidRPr="00CF5FB7">
        <w:rPr>
          <w:rFonts w:ascii="Times New Roman" w:hAnsi="Times New Roman" w:cs="Times New Roman"/>
          <w:sz w:val="26"/>
          <w:szCs w:val="26"/>
        </w:rPr>
        <w:t xml:space="preserve">В случае, если в помещении 4 и более </w:t>
      </w:r>
      <w:r w:rsidR="00EF56EF" w:rsidRPr="00CF5FB7">
        <w:rPr>
          <w:rFonts w:ascii="Times New Roman" w:hAnsi="Times New Roman" w:cs="Times New Roman"/>
          <w:sz w:val="26"/>
          <w:szCs w:val="26"/>
        </w:rPr>
        <w:t xml:space="preserve">дополнительных </w:t>
      </w:r>
      <w:r w:rsidR="00806F99" w:rsidRPr="00CF5FB7">
        <w:rPr>
          <w:rFonts w:ascii="Times New Roman" w:hAnsi="Times New Roman" w:cs="Times New Roman"/>
          <w:sz w:val="26"/>
          <w:szCs w:val="26"/>
        </w:rPr>
        <w:t xml:space="preserve">комнат, выводится сообщение следующего вида «Необходимо рекомендовать абоненту установку дополнительного оборудования (репитер). Т.к. мощность </w:t>
      </w:r>
      <w:r w:rsidR="00806F99" w:rsidRPr="00CF5FB7">
        <w:rPr>
          <w:rFonts w:ascii="Times New Roman" w:hAnsi="Times New Roman" w:cs="Times New Roman"/>
          <w:sz w:val="26"/>
          <w:szCs w:val="26"/>
          <w:lang w:val="en-US"/>
        </w:rPr>
        <w:t>Wi</w:t>
      </w:r>
      <w:r w:rsidR="00806F99" w:rsidRPr="00CF5FB7">
        <w:rPr>
          <w:rFonts w:ascii="Times New Roman" w:hAnsi="Times New Roman" w:cs="Times New Roman"/>
          <w:sz w:val="26"/>
          <w:szCs w:val="26"/>
        </w:rPr>
        <w:t>-</w:t>
      </w:r>
      <w:r w:rsidR="00806F99" w:rsidRPr="00CF5FB7">
        <w:rPr>
          <w:rFonts w:ascii="Times New Roman" w:hAnsi="Times New Roman" w:cs="Times New Roman"/>
          <w:sz w:val="26"/>
          <w:szCs w:val="26"/>
          <w:lang w:val="en-US"/>
        </w:rPr>
        <w:t>Fi</w:t>
      </w:r>
      <w:r w:rsidR="00806F99" w:rsidRPr="00CF5FB7">
        <w:rPr>
          <w:rFonts w:ascii="Times New Roman" w:hAnsi="Times New Roman" w:cs="Times New Roman"/>
          <w:sz w:val="26"/>
          <w:szCs w:val="26"/>
        </w:rPr>
        <w:t xml:space="preserve"> сигнала будет значительно ниже рекомендуемых параметров из-за большого числа перекрытий».</w:t>
      </w:r>
    </w:p>
    <w:p w:rsidR="00806F99" w:rsidRPr="00CF5FB7" w:rsidRDefault="00806F99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843195" cy="1763208"/>
            <wp:effectExtent l="0" t="0" r="0" b="8890"/>
            <wp:docPr id="13" name="Рисунок 13" descr="C:\Users\a.kharchevnikov\Desktop\Скрины\ВИФ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.kharchevnikov\Desktop\Скрины\ВИФИ\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229" cy="176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F99" w:rsidRPr="00CF5FB7" w:rsidRDefault="00806F99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sz w:val="26"/>
          <w:szCs w:val="26"/>
        </w:rPr>
        <w:t xml:space="preserve">После выбора количества комнат необходимо выбрать помещения абонента. Для этого необходимо нажать на поле «Помещения», после чего откроется окно, в котором можно выбрать помещения для проведения </w:t>
      </w:r>
      <w:r w:rsidRPr="00CF5FB7">
        <w:rPr>
          <w:rFonts w:ascii="Times New Roman" w:hAnsi="Times New Roman" w:cs="Times New Roman"/>
          <w:sz w:val="26"/>
          <w:szCs w:val="26"/>
          <w:lang w:val="en-US"/>
        </w:rPr>
        <w:t>Wi</w:t>
      </w:r>
      <w:r w:rsidRPr="00CF5FB7">
        <w:rPr>
          <w:rFonts w:ascii="Times New Roman" w:hAnsi="Times New Roman" w:cs="Times New Roman"/>
          <w:sz w:val="26"/>
          <w:szCs w:val="26"/>
        </w:rPr>
        <w:t>-</w:t>
      </w:r>
      <w:r w:rsidRPr="00CF5FB7">
        <w:rPr>
          <w:rFonts w:ascii="Times New Roman" w:hAnsi="Times New Roman" w:cs="Times New Roman"/>
          <w:sz w:val="26"/>
          <w:szCs w:val="26"/>
          <w:lang w:val="en-US"/>
        </w:rPr>
        <w:t>Fi</w:t>
      </w:r>
      <w:r w:rsidRPr="00CF5FB7">
        <w:rPr>
          <w:rFonts w:ascii="Times New Roman" w:hAnsi="Times New Roman" w:cs="Times New Roman"/>
          <w:sz w:val="26"/>
          <w:szCs w:val="26"/>
        </w:rPr>
        <w:t xml:space="preserve"> планирования.</w:t>
      </w:r>
      <w:r w:rsidR="00EF56EF" w:rsidRPr="00CF5FB7">
        <w:rPr>
          <w:rFonts w:ascii="Times New Roman" w:hAnsi="Times New Roman" w:cs="Times New Roman"/>
          <w:sz w:val="26"/>
          <w:szCs w:val="26"/>
        </w:rPr>
        <w:t xml:space="preserve"> Для этого нужно нажать на нужные помещения (они отметятся галочками) и нажать «Закрыть» </w:t>
      </w:r>
      <w:proofErr w:type="gramStart"/>
      <w:r w:rsidR="00EF56EF" w:rsidRPr="00CF5FB7">
        <w:rPr>
          <w:rFonts w:ascii="Times New Roman" w:hAnsi="Times New Roman" w:cs="Times New Roman"/>
          <w:sz w:val="26"/>
          <w:szCs w:val="26"/>
        </w:rPr>
        <w:t>В</w:t>
      </w:r>
      <w:proofErr w:type="gramEnd"/>
      <w:r w:rsidR="00EF56EF" w:rsidRPr="00CF5FB7">
        <w:rPr>
          <w:rFonts w:ascii="Times New Roman" w:hAnsi="Times New Roman" w:cs="Times New Roman"/>
          <w:sz w:val="26"/>
          <w:szCs w:val="26"/>
        </w:rPr>
        <w:t xml:space="preserve"> данном окне по умолчанию предустановлены 3 комнаты.</w:t>
      </w:r>
      <w:r w:rsidRPr="00CF5FB7">
        <w:rPr>
          <w:rFonts w:ascii="Times New Roman" w:hAnsi="Times New Roman" w:cs="Times New Roman"/>
          <w:sz w:val="26"/>
          <w:szCs w:val="26"/>
        </w:rPr>
        <w:t xml:space="preserve"> </w:t>
      </w:r>
    </w:p>
    <w:p w:rsidR="00806F99" w:rsidRPr="00CF5FB7" w:rsidRDefault="00EF56EF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184D4C31" wp14:editId="71CCDC96">
            <wp:extent cx="1466850" cy="2474512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71155" cy="2481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7B7" w:rsidRPr="00CF5FB7" w:rsidRDefault="009517B7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sz w:val="26"/>
          <w:szCs w:val="26"/>
        </w:rPr>
        <w:t>После выбора необходимых комнат нужно кликнуть на кнопку «Закрыть»</w:t>
      </w:r>
    </w:p>
    <w:p w:rsidR="00806F99" w:rsidRPr="00CF5FB7" w:rsidRDefault="00806F99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sz w:val="26"/>
          <w:szCs w:val="26"/>
        </w:rPr>
        <w:t>Данные помещения будут также видны в поле «Помещения»</w:t>
      </w:r>
    </w:p>
    <w:p w:rsidR="00806F99" w:rsidRPr="00CF5FB7" w:rsidRDefault="00806F99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4D470493" wp14:editId="55316A60">
            <wp:extent cx="5209524" cy="3123809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09524" cy="31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662D" w:rsidRPr="00CF5FB7" w:rsidRDefault="00A209E1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2E74B5" w:themeColor="accent1" w:themeShade="BF"/>
          <w:sz w:val="26"/>
          <w:szCs w:val="26"/>
          <w:lang w:eastAsia="ru-RU"/>
        </w:rPr>
      </w:pPr>
      <w:r w:rsidRPr="00CF5FB7">
        <w:rPr>
          <w:rFonts w:ascii="Times New Roman" w:hAnsi="Times New Roman" w:cs="Times New Roman"/>
          <w:sz w:val="26"/>
          <w:szCs w:val="26"/>
        </w:rPr>
        <w:t>После заполнения всех полей можно нажать «Продолжить», чтобы перейти к следующему этапу планирования.</w:t>
      </w:r>
    </w:p>
    <w:p w:rsidR="009914AD" w:rsidRPr="00CF5FB7" w:rsidRDefault="004A6DB7" w:rsidP="00CF5FB7">
      <w:pPr>
        <w:pStyle w:val="1"/>
        <w:keepNext w:val="0"/>
        <w:keepLines w:val="0"/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CF5FB7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Шаг 2. И</w:t>
      </w:r>
      <w:r w:rsidR="00A209E1" w:rsidRPr="00CF5FB7">
        <w:rPr>
          <w:rFonts w:ascii="Times New Roman" w:eastAsia="Times New Roman" w:hAnsi="Times New Roman" w:cs="Times New Roman"/>
          <w:sz w:val="26"/>
          <w:szCs w:val="26"/>
          <w:lang w:eastAsia="ru-RU"/>
        </w:rPr>
        <w:t>змерения</w:t>
      </w:r>
    </w:p>
    <w:p w:rsidR="00A209E1" w:rsidRPr="00CF5FB7" w:rsidRDefault="00A209E1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CF5FB7">
        <w:rPr>
          <w:rFonts w:ascii="Times New Roman" w:hAnsi="Times New Roman" w:cs="Times New Roman"/>
          <w:sz w:val="26"/>
          <w:szCs w:val="26"/>
          <w:lang w:eastAsia="ru-RU"/>
        </w:rPr>
        <w:t>После нажатия на кнопку «Продолжить» появится окно с рекомендациями по установке роутера</w:t>
      </w:r>
    </w:p>
    <w:p w:rsidR="00A209E1" w:rsidRPr="00CF5FB7" w:rsidRDefault="00A209E1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CF5FB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010D7145" wp14:editId="3BEAE112">
            <wp:extent cx="1975757" cy="2523181"/>
            <wp:effectExtent l="0" t="0" r="571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87592" cy="253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4AD" w:rsidRPr="00CF5FB7" w:rsidRDefault="00AE1ADA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При </w:t>
      </w:r>
      <w:r w:rsidR="00A209E1"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нажатии на кнопку «Подтвердить установку </w:t>
      </w:r>
      <w:r w:rsidR="00A209E1"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val="en-US" w:eastAsia="ru-RU"/>
        </w:rPr>
        <w:t>Wi</w:t>
      </w:r>
      <w:r w:rsidR="00A209E1"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-</w:t>
      </w:r>
      <w:r w:rsidR="00A209E1"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val="en-US" w:eastAsia="ru-RU"/>
        </w:rPr>
        <w:t>Fi</w:t>
      </w:r>
      <w:r w:rsidR="00A209E1"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» откроется следующий шаг планирования – измерения.</w:t>
      </w:r>
    </w:p>
    <w:p w:rsidR="00AE1ADA" w:rsidRPr="00CF5FB7" w:rsidRDefault="00691BE4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C4E49C7" wp14:editId="0EA649CB">
            <wp:extent cx="2064372" cy="408495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72300" cy="4100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BE4" w:rsidRPr="00CF5FB7" w:rsidRDefault="00691BE4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В данном окне присутствует нотификация о частоте проведения измерений, диапазоны сети и помещения, выбранные на предыдущем шаге.</w:t>
      </w:r>
    </w:p>
    <w:p w:rsidR="00691BE4" w:rsidRPr="00CF5FB7" w:rsidRDefault="00691BE4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Также у каждого помещения</w:t>
      </w:r>
      <w:r w:rsidR="009517B7"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, кроме прихожей,</w:t>
      </w: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 присутствует чек-бокс «Нет доступа». Его необходимо выбирать, если абонент ограничивает доступ в данные помещения. Однако измерения должны быть проведены минимум в одном помещении.</w:t>
      </w:r>
    </w:p>
    <w:p w:rsidR="00691BE4" w:rsidRPr="00CF5FB7" w:rsidRDefault="00691BE4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При выборе чек-бокса 2.4 ГГц и нажатии на кнопку «Измерить» будет измеряться данный диапазон для каждого помещения</w:t>
      </w:r>
    </w:p>
    <w:p w:rsidR="00691BE4" w:rsidRPr="00CF5FB7" w:rsidRDefault="00691BE4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1DACAF12" wp14:editId="482D153E">
            <wp:extent cx="2961905" cy="2761905"/>
            <wp:effectExtent l="0" t="0" r="0" b="63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61905" cy="2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BE4" w:rsidRPr="00CF5FB7" w:rsidRDefault="00691BE4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При выборе чек-бокса 5 ГГц и нажатии на кнопку «Измерить» будет измеряться второй диапазон </w:t>
      </w:r>
    </w:p>
    <w:p w:rsidR="00691BE4" w:rsidRPr="00CF5FB7" w:rsidRDefault="004A6DB7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0F2870E2" wp14:editId="4339FE3F">
            <wp:extent cx="3009524" cy="2580952"/>
            <wp:effectExtent l="0" t="0" r="63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09524" cy="2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6DB7" w:rsidRPr="00CF5FB7" w:rsidRDefault="004A6DB7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Качество связи определяется по значению </w:t>
      </w:r>
      <w:proofErr w:type="spellStart"/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дБм</w:t>
      </w:r>
      <w:proofErr w:type="spellEnd"/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 следующим образом:</w:t>
      </w:r>
    </w:p>
    <w:p w:rsidR="004A6DB7" w:rsidRPr="00CF5FB7" w:rsidRDefault="004A6DB7" w:rsidP="00CF5FB7">
      <w:pPr>
        <w:widowControl w:val="0"/>
        <w:shd w:val="clear" w:color="auto" w:fill="FFFFFF"/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Хорошо: &gt;0 &lt;-</w:t>
      </w:r>
      <w:r w:rsidR="009517B7"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7</w:t>
      </w: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5 </w:t>
      </w:r>
      <w:proofErr w:type="spellStart"/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дб</w:t>
      </w:r>
      <w:proofErr w:type="spellEnd"/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 (зеленый)</w:t>
      </w: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br/>
        <w:t>Плохо: &gt;= -75 (красный)</w:t>
      </w:r>
    </w:p>
    <w:p w:rsidR="004A6DB7" w:rsidRPr="00CF5FB7" w:rsidRDefault="004A6DB7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После измерения в каждом доступном помещении необходимо нажать кнопку «Сохранить измерения».</w:t>
      </w:r>
    </w:p>
    <w:p w:rsidR="004A6DB7" w:rsidRPr="00CF5FB7" w:rsidRDefault="004A6DB7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sz w:val="26"/>
          <w:szCs w:val="26"/>
        </w:rPr>
        <w:t>Если в каком-либо из заполненных полей параметры будут ниже -75 дБ:</w:t>
      </w:r>
    </w:p>
    <w:p w:rsidR="004A6DB7" w:rsidRPr="00CF5FB7" w:rsidRDefault="004A6DB7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59253374" wp14:editId="76C2F676">
            <wp:extent cx="2980952" cy="2628571"/>
            <wp:effectExtent l="0" t="0" r="0" b="63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80952" cy="26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6DB7" w:rsidRPr="00CF5FB7" w:rsidRDefault="004A6DB7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Откроется </w:t>
      </w:r>
      <w:r w:rsidRPr="00CF5FB7">
        <w:rPr>
          <w:rFonts w:ascii="Times New Roman" w:hAnsi="Times New Roman" w:cs="Times New Roman"/>
          <w:sz w:val="26"/>
          <w:szCs w:val="26"/>
        </w:rPr>
        <w:t>сообщение «Рекомендуется выбрать иное место размещения роутера, т.к. в некоторых комнатах параметры сети не соответствуют норме»</w:t>
      </w:r>
    </w:p>
    <w:p w:rsidR="004A6DB7" w:rsidRPr="00CF5FB7" w:rsidRDefault="004A6DB7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4805B212" wp14:editId="4FF87B8D">
            <wp:extent cx="2942857" cy="5266667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42857" cy="5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6DB7" w:rsidRPr="00CF5FB7" w:rsidRDefault="004A6DB7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В данном случае </w:t>
      </w:r>
      <w:r w:rsidRPr="00CF5FB7">
        <w:rPr>
          <w:rFonts w:ascii="Times New Roman" w:hAnsi="Times New Roman" w:cs="Times New Roman"/>
          <w:sz w:val="26"/>
          <w:szCs w:val="26"/>
        </w:rPr>
        <w:t>необходимо предложить пользователю на выбор 2 варианта:</w:t>
      </w:r>
    </w:p>
    <w:p w:rsidR="004A6DB7" w:rsidRPr="00CF5FB7" w:rsidRDefault="00C86096" w:rsidP="00CF5FB7">
      <w:pPr>
        <w:pStyle w:val="a9"/>
        <w:widowControl w:val="0"/>
        <w:numPr>
          <w:ilvl w:val="0"/>
          <w:numId w:val="2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sz w:val="26"/>
          <w:szCs w:val="26"/>
        </w:rPr>
        <w:t xml:space="preserve">Первый, кнопка «продолжить установку» - при нажатии на которую откроется окно с «завершением </w:t>
      </w:r>
      <w:r w:rsidRPr="00CF5FB7">
        <w:rPr>
          <w:rFonts w:ascii="Times New Roman" w:hAnsi="Times New Roman" w:cs="Times New Roman"/>
          <w:sz w:val="26"/>
          <w:szCs w:val="26"/>
          <w:lang w:val="en-US"/>
        </w:rPr>
        <w:t>Wi</w:t>
      </w:r>
      <w:r w:rsidRPr="00CF5FB7">
        <w:rPr>
          <w:rFonts w:ascii="Times New Roman" w:hAnsi="Times New Roman" w:cs="Times New Roman"/>
          <w:sz w:val="26"/>
          <w:szCs w:val="26"/>
        </w:rPr>
        <w:t>-</w:t>
      </w:r>
      <w:r w:rsidRPr="00CF5FB7">
        <w:rPr>
          <w:rFonts w:ascii="Times New Roman" w:hAnsi="Times New Roman" w:cs="Times New Roman"/>
          <w:sz w:val="26"/>
          <w:szCs w:val="26"/>
          <w:lang w:val="en-US"/>
        </w:rPr>
        <w:t>Fi</w:t>
      </w:r>
      <w:r w:rsidRPr="00CF5FB7">
        <w:rPr>
          <w:rFonts w:ascii="Times New Roman" w:hAnsi="Times New Roman" w:cs="Times New Roman"/>
          <w:sz w:val="26"/>
          <w:szCs w:val="26"/>
        </w:rPr>
        <w:t xml:space="preserve"> планирования» с сообщением «Параметры сети </w:t>
      </w:r>
      <w:r w:rsidRPr="00CF5FB7">
        <w:rPr>
          <w:rFonts w:ascii="Times New Roman" w:hAnsi="Times New Roman" w:cs="Times New Roman"/>
          <w:sz w:val="26"/>
          <w:szCs w:val="26"/>
          <w:lang w:val="en-US"/>
        </w:rPr>
        <w:t>Wi</w:t>
      </w:r>
      <w:r w:rsidRPr="00CF5FB7">
        <w:rPr>
          <w:rFonts w:ascii="Times New Roman" w:hAnsi="Times New Roman" w:cs="Times New Roman"/>
          <w:sz w:val="26"/>
          <w:szCs w:val="26"/>
        </w:rPr>
        <w:t>-</w:t>
      </w:r>
      <w:r w:rsidRPr="00CF5FB7">
        <w:rPr>
          <w:rFonts w:ascii="Times New Roman" w:hAnsi="Times New Roman" w:cs="Times New Roman"/>
          <w:sz w:val="26"/>
          <w:szCs w:val="26"/>
          <w:lang w:val="en-US"/>
        </w:rPr>
        <w:t>Fi</w:t>
      </w:r>
      <w:r w:rsidRPr="00CF5FB7">
        <w:rPr>
          <w:rFonts w:ascii="Times New Roman" w:hAnsi="Times New Roman" w:cs="Times New Roman"/>
          <w:sz w:val="26"/>
          <w:szCs w:val="26"/>
        </w:rPr>
        <w:t xml:space="preserve"> сохранены, необходимо ознакомить абонента с результатом </w:t>
      </w:r>
      <w:r w:rsidRPr="00CF5FB7">
        <w:rPr>
          <w:rFonts w:ascii="Times New Roman" w:hAnsi="Times New Roman" w:cs="Times New Roman"/>
          <w:sz w:val="26"/>
          <w:szCs w:val="26"/>
          <w:lang w:val="en-US"/>
        </w:rPr>
        <w:t>Wi</w:t>
      </w:r>
      <w:r w:rsidRPr="00CF5FB7">
        <w:rPr>
          <w:rFonts w:ascii="Times New Roman" w:hAnsi="Times New Roman" w:cs="Times New Roman"/>
          <w:sz w:val="26"/>
          <w:szCs w:val="26"/>
        </w:rPr>
        <w:t>-</w:t>
      </w:r>
      <w:r w:rsidRPr="00CF5FB7">
        <w:rPr>
          <w:rFonts w:ascii="Times New Roman" w:hAnsi="Times New Roman" w:cs="Times New Roman"/>
          <w:sz w:val="26"/>
          <w:szCs w:val="26"/>
          <w:lang w:val="en-US"/>
        </w:rPr>
        <w:t>Fi</w:t>
      </w:r>
      <w:r w:rsidRPr="00CF5FB7">
        <w:rPr>
          <w:rFonts w:ascii="Times New Roman" w:hAnsi="Times New Roman" w:cs="Times New Roman"/>
          <w:sz w:val="26"/>
          <w:szCs w:val="26"/>
        </w:rPr>
        <w:t xml:space="preserve"> планирования».</w:t>
      </w:r>
    </w:p>
    <w:p w:rsidR="00C86096" w:rsidRPr="00CF5FB7" w:rsidRDefault="00C86096" w:rsidP="00CF5FB7">
      <w:pPr>
        <w:pStyle w:val="a9"/>
        <w:widowControl w:val="0"/>
        <w:numPr>
          <w:ilvl w:val="0"/>
          <w:numId w:val="2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hAnsi="Times New Roman" w:cs="Times New Roman"/>
          <w:sz w:val="26"/>
          <w:szCs w:val="26"/>
        </w:rPr>
        <w:lastRenderedPageBreak/>
        <w:t>Второй «выбрать другое место размещения роутера» после чего станет доступна страница с рекомендациями, и он должен будет заново пройти все точки планирования с указанием новых измерений.</w:t>
      </w:r>
    </w:p>
    <w:p w:rsidR="004A6DB7" w:rsidRPr="00CF5FB7" w:rsidRDefault="004A6DB7" w:rsidP="00CF5FB7">
      <w:pPr>
        <w:pStyle w:val="1"/>
        <w:keepNext w:val="0"/>
        <w:keepLines w:val="0"/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CF5FB7">
        <w:rPr>
          <w:rFonts w:ascii="Times New Roman" w:eastAsia="Times New Roman" w:hAnsi="Times New Roman" w:cs="Times New Roman"/>
          <w:sz w:val="26"/>
          <w:szCs w:val="26"/>
          <w:lang w:eastAsia="ru-RU"/>
        </w:rPr>
        <w:t>Шаг 3. Ознакомление клиента</w:t>
      </w:r>
    </w:p>
    <w:p w:rsidR="00C86096" w:rsidRPr="00CF5FB7" w:rsidRDefault="00C86096" w:rsidP="00CF5FB7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CF5FB7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При выборе первого варианта, или в случае, если во всех помещениях у абонента хорошее качество связи, идет переход к третьему шагу.</w:t>
      </w:r>
    </w:p>
    <w:p w:rsidR="00C86096" w:rsidRPr="00CF5FB7" w:rsidRDefault="009517B7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769A18C3" wp14:editId="74DDDB60">
            <wp:extent cx="2028825" cy="2723215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40136" cy="2738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096" w:rsidRPr="00CF5FB7" w:rsidRDefault="00C86096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sz w:val="26"/>
          <w:szCs w:val="26"/>
        </w:rPr>
        <w:t>В данном окне видны все измерения в каждом помещении. Данные результаты необходимо показать абоненту. После показа абоненту необходимо нажать</w:t>
      </w:r>
      <w:r w:rsidR="009517B7" w:rsidRPr="00CF5FB7">
        <w:rPr>
          <w:rFonts w:ascii="Times New Roman" w:hAnsi="Times New Roman" w:cs="Times New Roman"/>
          <w:sz w:val="26"/>
          <w:szCs w:val="26"/>
        </w:rPr>
        <w:t xml:space="preserve"> чек-бокс «Абонент с параметрами сети ознакомлен». Данная кнопка необязательна для завершения планирования, однако скриншот с этим окном после нажатия на «Завершить </w:t>
      </w:r>
      <w:r w:rsidR="009517B7" w:rsidRPr="00CF5FB7">
        <w:rPr>
          <w:rFonts w:ascii="Times New Roman" w:hAnsi="Times New Roman" w:cs="Times New Roman"/>
          <w:sz w:val="26"/>
          <w:szCs w:val="26"/>
          <w:lang w:val="en-US"/>
        </w:rPr>
        <w:t>Wi</w:t>
      </w:r>
      <w:r w:rsidR="009517B7" w:rsidRPr="00CF5FB7">
        <w:rPr>
          <w:rFonts w:ascii="Times New Roman" w:hAnsi="Times New Roman" w:cs="Times New Roman"/>
          <w:sz w:val="26"/>
          <w:szCs w:val="26"/>
        </w:rPr>
        <w:t>-</w:t>
      </w:r>
      <w:r w:rsidR="009517B7" w:rsidRPr="00CF5FB7">
        <w:rPr>
          <w:rFonts w:ascii="Times New Roman" w:hAnsi="Times New Roman" w:cs="Times New Roman"/>
          <w:sz w:val="26"/>
          <w:szCs w:val="26"/>
          <w:lang w:val="en-US"/>
        </w:rPr>
        <w:t>Fi</w:t>
      </w:r>
      <w:r w:rsidR="009517B7" w:rsidRPr="00CF5FB7">
        <w:rPr>
          <w:rFonts w:ascii="Times New Roman" w:hAnsi="Times New Roman" w:cs="Times New Roman"/>
          <w:sz w:val="26"/>
          <w:szCs w:val="26"/>
        </w:rPr>
        <w:t xml:space="preserve"> планирование» будет отправлен систему </w:t>
      </w:r>
      <w:r w:rsidR="009517B7" w:rsidRPr="00CF5FB7">
        <w:rPr>
          <w:rFonts w:ascii="Times New Roman" w:hAnsi="Times New Roman" w:cs="Times New Roman"/>
          <w:sz w:val="26"/>
          <w:szCs w:val="26"/>
          <w:lang w:val="en-US"/>
        </w:rPr>
        <w:t>WFM</w:t>
      </w:r>
      <w:r w:rsidR="009517B7" w:rsidRPr="00CF5FB7">
        <w:rPr>
          <w:rFonts w:ascii="Times New Roman" w:hAnsi="Times New Roman" w:cs="Times New Roman"/>
          <w:sz w:val="26"/>
          <w:szCs w:val="26"/>
        </w:rPr>
        <w:t xml:space="preserve">. После ознакомления абонента с результатами и подтверждения с помощью чек-бокса необходимо </w:t>
      </w:r>
      <w:proofErr w:type="gramStart"/>
      <w:r w:rsidR="009517B7" w:rsidRPr="00CF5FB7">
        <w:rPr>
          <w:rFonts w:ascii="Times New Roman" w:hAnsi="Times New Roman" w:cs="Times New Roman"/>
          <w:sz w:val="26"/>
          <w:szCs w:val="26"/>
        </w:rPr>
        <w:t xml:space="preserve">нажать </w:t>
      </w:r>
      <w:r w:rsidRPr="00CF5FB7">
        <w:rPr>
          <w:rFonts w:ascii="Times New Roman" w:hAnsi="Times New Roman" w:cs="Times New Roman"/>
          <w:sz w:val="26"/>
          <w:szCs w:val="26"/>
        </w:rPr>
        <w:t xml:space="preserve"> кнопку</w:t>
      </w:r>
      <w:proofErr w:type="gramEnd"/>
      <w:r w:rsidRPr="00CF5FB7">
        <w:rPr>
          <w:rFonts w:ascii="Times New Roman" w:hAnsi="Times New Roman" w:cs="Times New Roman"/>
          <w:sz w:val="26"/>
          <w:szCs w:val="26"/>
        </w:rPr>
        <w:t xml:space="preserve"> «Завершить </w:t>
      </w:r>
      <w:r w:rsidRPr="00CF5FB7">
        <w:rPr>
          <w:rFonts w:ascii="Times New Roman" w:hAnsi="Times New Roman" w:cs="Times New Roman"/>
          <w:sz w:val="26"/>
          <w:szCs w:val="26"/>
          <w:lang w:val="en-US"/>
        </w:rPr>
        <w:t>Wi</w:t>
      </w:r>
      <w:r w:rsidRPr="00CF5FB7">
        <w:rPr>
          <w:rFonts w:ascii="Times New Roman" w:hAnsi="Times New Roman" w:cs="Times New Roman"/>
          <w:sz w:val="26"/>
          <w:szCs w:val="26"/>
        </w:rPr>
        <w:t>-</w:t>
      </w:r>
      <w:r w:rsidRPr="00CF5FB7">
        <w:rPr>
          <w:rFonts w:ascii="Times New Roman" w:hAnsi="Times New Roman" w:cs="Times New Roman"/>
          <w:sz w:val="26"/>
          <w:szCs w:val="26"/>
          <w:lang w:val="en-US"/>
        </w:rPr>
        <w:t>Fi</w:t>
      </w:r>
      <w:r w:rsidRPr="00CF5FB7">
        <w:rPr>
          <w:rFonts w:ascii="Times New Roman" w:hAnsi="Times New Roman" w:cs="Times New Roman"/>
          <w:sz w:val="26"/>
          <w:szCs w:val="26"/>
        </w:rPr>
        <w:t xml:space="preserve"> планирование».</w:t>
      </w:r>
    </w:p>
    <w:p w:rsidR="00C86096" w:rsidRPr="00CF5FB7" w:rsidRDefault="00C86096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sz w:val="26"/>
          <w:szCs w:val="26"/>
        </w:rPr>
        <w:t xml:space="preserve">Произойдет возврат в основное меню наряда, где под полем «Планирование </w:t>
      </w:r>
      <w:r w:rsidRPr="00CF5FB7">
        <w:rPr>
          <w:rFonts w:ascii="Times New Roman" w:hAnsi="Times New Roman" w:cs="Times New Roman"/>
          <w:sz w:val="26"/>
          <w:szCs w:val="26"/>
          <w:lang w:val="en-US"/>
        </w:rPr>
        <w:t>Wi</w:t>
      </w:r>
      <w:r w:rsidRPr="00CF5FB7">
        <w:rPr>
          <w:rFonts w:ascii="Times New Roman" w:hAnsi="Times New Roman" w:cs="Times New Roman"/>
          <w:sz w:val="26"/>
          <w:szCs w:val="26"/>
        </w:rPr>
        <w:t>-</w:t>
      </w:r>
      <w:r w:rsidRPr="00CF5FB7">
        <w:rPr>
          <w:rFonts w:ascii="Times New Roman" w:hAnsi="Times New Roman" w:cs="Times New Roman"/>
          <w:sz w:val="26"/>
          <w:szCs w:val="26"/>
          <w:lang w:val="en-US"/>
        </w:rPr>
        <w:t>Fi</w:t>
      </w:r>
      <w:r w:rsidRPr="00CF5FB7">
        <w:rPr>
          <w:rFonts w:ascii="Times New Roman" w:hAnsi="Times New Roman" w:cs="Times New Roman"/>
          <w:sz w:val="26"/>
          <w:szCs w:val="26"/>
        </w:rPr>
        <w:t xml:space="preserve">» появится </w:t>
      </w:r>
      <w:r w:rsidR="00CF5FB7" w:rsidRPr="00CF5FB7">
        <w:rPr>
          <w:rFonts w:ascii="Times New Roman" w:hAnsi="Times New Roman" w:cs="Times New Roman"/>
          <w:sz w:val="26"/>
          <w:szCs w:val="26"/>
        </w:rPr>
        <w:t>надпись:</w:t>
      </w:r>
      <w:r w:rsidRPr="00CF5FB7">
        <w:rPr>
          <w:rFonts w:ascii="Times New Roman" w:hAnsi="Times New Roman" w:cs="Times New Roman"/>
          <w:sz w:val="26"/>
          <w:szCs w:val="26"/>
        </w:rPr>
        <w:t xml:space="preserve"> «Планирование произведено».</w:t>
      </w:r>
    </w:p>
    <w:p w:rsidR="00C86096" w:rsidRPr="00CF5FB7" w:rsidRDefault="00C86096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88F3E92" wp14:editId="3118F425">
            <wp:extent cx="3019048" cy="723810"/>
            <wp:effectExtent l="0" t="0" r="0" b="63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19048" cy="7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096" w:rsidRPr="00CF5FB7" w:rsidRDefault="00C86096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sz w:val="26"/>
          <w:szCs w:val="26"/>
        </w:rPr>
        <w:t>Далее, после всех работ с нарядом, его можно будет закрыть</w:t>
      </w:r>
    </w:p>
    <w:p w:rsidR="00C86096" w:rsidRPr="00CF5FB7" w:rsidRDefault="006C135A" w:rsidP="00CF5FB7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5FB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6490CA99" wp14:editId="3A091B67">
            <wp:extent cx="2362200" cy="1191870"/>
            <wp:effectExtent l="0" t="0" r="0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84772" cy="1203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86096" w:rsidRPr="00CF5FB7" w:rsidSect="00BF4DAB">
      <w:footerReference w:type="default" r:id="rId24"/>
      <w:pgSz w:w="11906" w:h="16838"/>
      <w:pgMar w:top="851" w:right="707" w:bottom="709" w:left="709" w:header="708" w:footer="4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B64E8" w:rsidRDefault="000B64E8" w:rsidP="00DD286A">
      <w:pPr>
        <w:spacing w:after="0" w:line="240" w:lineRule="auto"/>
      </w:pPr>
      <w:r>
        <w:separator/>
      </w:r>
    </w:p>
  </w:endnote>
  <w:endnote w:type="continuationSeparator" w:id="0">
    <w:p w:rsidR="000B64E8" w:rsidRDefault="000B64E8" w:rsidP="00DD28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6886405"/>
      <w:docPartObj>
        <w:docPartGallery w:val="Page Numbers (Bottom of Page)"/>
        <w:docPartUnique/>
      </w:docPartObj>
    </w:sdtPr>
    <w:sdtEndPr/>
    <w:sdtContent>
      <w:p w:rsidR="00DD286A" w:rsidRDefault="00DD286A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D6DD4">
          <w:rPr>
            <w:noProof/>
          </w:rPr>
          <w:t>7</w:t>
        </w:r>
        <w:r>
          <w:fldChar w:fldCharType="end"/>
        </w:r>
      </w:p>
    </w:sdtContent>
  </w:sdt>
  <w:p w:rsidR="00DD286A" w:rsidRDefault="00DD286A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B64E8" w:rsidRDefault="000B64E8" w:rsidP="00DD286A">
      <w:pPr>
        <w:spacing w:after="0" w:line="240" w:lineRule="auto"/>
      </w:pPr>
      <w:r>
        <w:separator/>
      </w:r>
    </w:p>
  </w:footnote>
  <w:footnote w:type="continuationSeparator" w:id="0">
    <w:p w:rsidR="000B64E8" w:rsidRDefault="000B64E8" w:rsidP="00DD286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2DB3166"/>
    <w:multiLevelType w:val="hybridMultilevel"/>
    <w:tmpl w:val="8ED6294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9716A7F"/>
    <w:multiLevelType w:val="hybridMultilevel"/>
    <w:tmpl w:val="A9B8A5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7D95"/>
    <w:rsid w:val="00020C56"/>
    <w:rsid w:val="00046B03"/>
    <w:rsid w:val="000621FA"/>
    <w:rsid w:val="000B64E8"/>
    <w:rsid w:val="000D7330"/>
    <w:rsid w:val="00110AAA"/>
    <w:rsid w:val="00111FD9"/>
    <w:rsid w:val="001175A9"/>
    <w:rsid w:val="001717F8"/>
    <w:rsid w:val="001E6228"/>
    <w:rsid w:val="00207C7A"/>
    <w:rsid w:val="0028639E"/>
    <w:rsid w:val="002B3D59"/>
    <w:rsid w:val="002D4A3B"/>
    <w:rsid w:val="00302993"/>
    <w:rsid w:val="00333258"/>
    <w:rsid w:val="00363AC1"/>
    <w:rsid w:val="003B7B60"/>
    <w:rsid w:val="003E2002"/>
    <w:rsid w:val="0041726B"/>
    <w:rsid w:val="00465DBF"/>
    <w:rsid w:val="00467421"/>
    <w:rsid w:val="00495D23"/>
    <w:rsid w:val="004A424E"/>
    <w:rsid w:val="004A6DB7"/>
    <w:rsid w:val="004E7BAA"/>
    <w:rsid w:val="00500A1F"/>
    <w:rsid w:val="00521E01"/>
    <w:rsid w:val="005722B0"/>
    <w:rsid w:val="005A22E9"/>
    <w:rsid w:val="005C5108"/>
    <w:rsid w:val="005C5BAA"/>
    <w:rsid w:val="00664A7A"/>
    <w:rsid w:val="00691BE4"/>
    <w:rsid w:val="00697D95"/>
    <w:rsid w:val="006B10C5"/>
    <w:rsid w:val="006B5AF6"/>
    <w:rsid w:val="006C135A"/>
    <w:rsid w:val="006E215B"/>
    <w:rsid w:val="007302DD"/>
    <w:rsid w:val="00735E3F"/>
    <w:rsid w:val="007D6DD4"/>
    <w:rsid w:val="007D7668"/>
    <w:rsid w:val="00806F99"/>
    <w:rsid w:val="008B70E8"/>
    <w:rsid w:val="009347C8"/>
    <w:rsid w:val="009517B7"/>
    <w:rsid w:val="009914AD"/>
    <w:rsid w:val="009B10AC"/>
    <w:rsid w:val="00A03912"/>
    <w:rsid w:val="00A209E1"/>
    <w:rsid w:val="00AE1ADA"/>
    <w:rsid w:val="00AF1423"/>
    <w:rsid w:val="00BB662D"/>
    <w:rsid w:val="00BC46A8"/>
    <w:rsid w:val="00BC6EF4"/>
    <w:rsid w:val="00BF4DAB"/>
    <w:rsid w:val="00C839F7"/>
    <w:rsid w:val="00C86096"/>
    <w:rsid w:val="00CF5FB7"/>
    <w:rsid w:val="00DD286A"/>
    <w:rsid w:val="00E432EC"/>
    <w:rsid w:val="00E54E03"/>
    <w:rsid w:val="00EF3D9A"/>
    <w:rsid w:val="00EF56EF"/>
    <w:rsid w:val="00F40588"/>
    <w:rsid w:val="00FB010F"/>
    <w:rsid w:val="00FC14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CC0F3AC-5F61-443E-B3EF-52FD7EE2A3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D286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42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424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DD286A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a5">
    <w:name w:val="header"/>
    <w:basedOn w:val="a"/>
    <w:link w:val="a6"/>
    <w:uiPriority w:val="99"/>
    <w:unhideWhenUsed/>
    <w:rsid w:val="00DD2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D286A"/>
  </w:style>
  <w:style w:type="paragraph" w:styleId="a7">
    <w:name w:val="footer"/>
    <w:basedOn w:val="a"/>
    <w:link w:val="a8"/>
    <w:uiPriority w:val="99"/>
    <w:unhideWhenUsed/>
    <w:rsid w:val="00DD2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D286A"/>
  </w:style>
  <w:style w:type="paragraph" w:styleId="a9">
    <w:name w:val="List Paragraph"/>
    <w:basedOn w:val="a"/>
    <w:uiPriority w:val="34"/>
    <w:qFormat/>
    <w:rsid w:val="005722B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8735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142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0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136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5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4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44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394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769</Words>
  <Characters>4385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Харчевников Алексей Александрович</dc:creator>
  <cp:lastModifiedBy>Язова Анна Алексеевна</cp:lastModifiedBy>
  <cp:revision>4</cp:revision>
  <dcterms:created xsi:type="dcterms:W3CDTF">2024-11-21T13:02:00Z</dcterms:created>
  <dcterms:modified xsi:type="dcterms:W3CDTF">2024-11-21T13:06:00Z</dcterms:modified>
</cp:coreProperties>
</file>